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801" w:rsidRPr="00542801" w:rsidRDefault="00542801" w:rsidP="00542801">
      <w:pPr>
        <w:spacing w:after="0" w:line="240" w:lineRule="auto"/>
        <w:rPr>
          <w:rFonts w:ascii="Times New Roman" w:eastAsia="Times New Roman" w:hAnsi="Times New Roman" w:cs="Times New Roman"/>
          <w:sz w:val="20"/>
          <w:szCs w:val="20"/>
        </w:rPr>
      </w:pPr>
      <w:r w:rsidRPr="00542801">
        <w:rPr>
          <w:rFonts w:ascii="Times New Roman" w:eastAsia="Times New Roman" w:hAnsi="Times New Roman" w:cs="Times New Roman"/>
          <w:b/>
          <w:bCs/>
          <w:i/>
          <w:iCs/>
          <w:sz w:val="20"/>
          <w:szCs w:val="20"/>
        </w:rPr>
        <w:t>To his Coy Mistress</w:t>
      </w:r>
      <w:r w:rsidRPr="00542801">
        <w:rPr>
          <w:rFonts w:ascii="Times New Roman" w:eastAsia="Times New Roman" w:hAnsi="Times New Roman" w:cs="Times New Roman"/>
          <w:sz w:val="20"/>
          <w:szCs w:val="20"/>
        </w:rPr>
        <w:t xml:space="preserve"> </w:t>
      </w:r>
    </w:p>
    <w:p w:rsidR="00542801" w:rsidRPr="00542801" w:rsidRDefault="00542801" w:rsidP="00542801">
      <w:pPr>
        <w:spacing w:before="100" w:beforeAutospacing="1" w:after="100" w:afterAutospacing="1" w:line="240" w:lineRule="auto"/>
        <w:rPr>
          <w:rFonts w:ascii="Times New Roman" w:eastAsia="Times New Roman" w:hAnsi="Times New Roman" w:cs="Times New Roman"/>
          <w:sz w:val="20"/>
          <w:szCs w:val="20"/>
        </w:rPr>
      </w:pPr>
      <w:r w:rsidRPr="00542801">
        <w:rPr>
          <w:rFonts w:ascii="Times New Roman" w:eastAsia="Times New Roman" w:hAnsi="Times New Roman" w:cs="Times New Roman"/>
          <w:sz w:val="20"/>
          <w:szCs w:val="20"/>
        </w:rPr>
        <w:t xml:space="preserve">by Andrew Marvell </w:t>
      </w:r>
    </w:p>
    <w:p w:rsidR="00542801" w:rsidRPr="00542801" w:rsidRDefault="00542801" w:rsidP="00542801">
      <w:pPr>
        <w:spacing w:before="100" w:beforeAutospacing="1" w:after="100" w:afterAutospacing="1" w:line="240" w:lineRule="auto"/>
        <w:rPr>
          <w:rFonts w:ascii="Times New Roman" w:eastAsia="Times New Roman" w:hAnsi="Times New Roman" w:cs="Times New Roman"/>
          <w:sz w:val="20"/>
          <w:szCs w:val="20"/>
        </w:rPr>
      </w:pPr>
      <w:r w:rsidRPr="00542801">
        <w:rPr>
          <w:rFonts w:ascii="Times New Roman" w:eastAsia="Times New Roman" w:hAnsi="Times New Roman" w:cs="Times New Roman"/>
          <w:sz w:val="20"/>
          <w:szCs w:val="20"/>
        </w:rPr>
        <w:br/>
        <w:t>Had we but world enough, and time,</w:t>
      </w:r>
      <w:r w:rsidRPr="00542801">
        <w:rPr>
          <w:rFonts w:ascii="Times New Roman" w:eastAsia="Times New Roman" w:hAnsi="Times New Roman" w:cs="Times New Roman"/>
          <w:sz w:val="20"/>
          <w:szCs w:val="20"/>
        </w:rPr>
        <w:br/>
        <w:t>This coyness, lady, were no crime.</w:t>
      </w:r>
      <w:r w:rsidRPr="00542801">
        <w:rPr>
          <w:rFonts w:ascii="Times New Roman" w:eastAsia="Times New Roman" w:hAnsi="Times New Roman" w:cs="Times New Roman"/>
          <w:sz w:val="20"/>
          <w:szCs w:val="20"/>
        </w:rPr>
        <w:br/>
        <w:t>We would sit down and think which way</w:t>
      </w:r>
      <w:r w:rsidRPr="00542801">
        <w:rPr>
          <w:rFonts w:ascii="Times New Roman" w:eastAsia="Times New Roman" w:hAnsi="Times New Roman" w:cs="Times New Roman"/>
          <w:sz w:val="20"/>
          <w:szCs w:val="20"/>
        </w:rPr>
        <w:br/>
        <w:t>To walk, and pass our long love's day;</w:t>
      </w:r>
      <w:r w:rsidRPr="00542801">
        <w:rPr>
          <w:rFonts w:ascii="Times New Roman" w:eastAsia="Times New Roman" w:hAnsi="Times New Roman" w:cs="Times New Roman"/>
          <w:sz w:val="20"/>
          <w:szCs w:val="20"/>
        </w:rPr>
        <w:br/>
        <w:t>Thou by the Indian Ganges' side</w:t>
      </w:r>
      <w:r w:rsidRPr="00542801">
        <w:rPr>
          <w:rFonts w:ascii="Times New Roman" w:eastAsia="Times New Roman" w:hAnsi="Times New Roman" w:cs="Times New Roman"/>
          <w:sz w:val="20"/>
          <w:szCs w:val="20"/>
        </w:rPr>
        <w:br/>
        <w:t>Shouldst rubies find; I by the tide</w:t>
      </w:r>
      <w:r w:rsidRPr="00542801">
        <w:rPr>
          <w:rFonts w:ascii="Times New Roman" w:eastAsia="Times New Roman" w:hAnsi="Times New Roman" w:cs="Times New Roman"/>
          <w:sz w:val="20"/>
          <w:szCs w:val="20"/>
        </w:rPr>
        <w:br/>
        <w:t>Of Humber would complain. I would</w:t>
      </w:r>
      <w:r w:rsidRPr="00542801">
        <w:rPr>
          <w:rFonts w:ascii="Times New Roman" w:eastAsia="Times New Roman" w:hAnsi="Times New Roman" w:cs="Times New Roman"/>
          <w:sz w:val="20"/>
          <w:szCs w:val="20"/>
        </w:rPr>
        <w:br/>
        <w:t>Love you ten years before the Flood;</w:t>
      </w:r>
      <w:r w:rsidRPr="00542801">
        <w:rPr>
          <w:rFonts w:ascii="Times New Roman" w:eastAsia="Times New Roman" w:hAnsi="Times New Roman" w:cs="Times New Roman"/>
          <w:sz w:val="20"/>
          <w:szCs w:val="20"/>
        </w:rPr>
        <w:br/>
        <w:t>And you should, if you please, refuse</w:t>
      </w:r>
      <w:r w:rsidRPr="00542801">
        <w:rPr>
          <w:rFonts w:ascii="Times New Roman" w:eastAsia="Times New Roman" w:hAnsi="Times New Roman" w:cs="Times New Roman"/>
          <w:sz w:val="20"/>
          <w:szCs w:val="20"/>
        </w:rPr>
        <w:br/>
        <w:t>Till the conversion of the Jews.</w:t>
      </w:r>
      <w:r w:rsidRPr="00542801">
        <w:rPr>
          <w:rFonts w:ascii="Times New Roman" w:eastAsia="Times New Roman" w:hAnsi="Times New Roman" w:cs="Times New Roman"/>
          <w:sz w:val="20"/>
          <w:szCs w:val="20"/>
        </w:rPr>
        <w:br/>
        <w:t>My vegetable love should grow</w:t>
      </w:r>
      <w:r w:rsidRPr="00542801">
        <w:rPr>
          <w:rFonts w:ascii="Times New Roman" w:eastAsia="Times New Roman" w:hAnsi="Times New Roman" w:cs="Times New Roman"/>
          <w:sz w:val="20"/>
          <w:szCs w:val="20"/>
        </w:rPr>
        <w:br/>
        <w:t>Vaster than empires, and more slow.</w:t>
      </w:r>
      <w:r w:rsidRPr="00542801">
        <w:rPr>
          <w:rFonts w:ascii="Times New Roman" w:eastAsia="Times New Roman" w:hAnsi="Times New Roman" w:cs="Times New Roman"/>
          <w:sz w:val="20"/>
          <w:szCs w:val="20"/>
        </w:rPr>
        <w:br/>
        <w:t>An hundred years should go to praise</w:t>
      </w:r>
      <w:r w:rsidRPr="00542801">
        <w:rPr>
          <w:rFonts w:ascii="Times New Roman" w:eastAsia="Times New Roman" w:hAnsi="Times New Roman" w:cs="Times New Roman"/>
          <w:sz w:val="20"/>
          <w:szCs w:val="20"/>
        </w:rPr>
        <w:br/>
        <w:t>Thine eyes, and on thy forehead gaze;</w:t>
      </w:r>
      <w:r w:rsidRPr="00542801">
        <w:rPr>
          <w:rFonts w:ascii="Times New Roman" w:eastAsia="Times New Roman" w:hAnsi="Times New Roman" w:cs="Times New Roman"/>
          <w:sz w:val="20"/>
          <w:szCs w:val="20"/>
        </w:rPr>
        <w:br/>
        <w:t>Two hundred to adore each breast,</w:t>
      </w:r>
      <w:r w:rsidRPr="00542801">
        <w:rPr>
          <w:rFonts w:ascii="Times New Roman" w:eastAsia="Times New Roman" w:hAnsi="Times New Roman" w:cs="Times New Roman"/>
          <w:sz w:val="20"/>
          <w:szCs w:val="20"/>
        </w:rPr>
        <w:br/>
        <w:t>But thirty thousand to the rest;</w:t>
      </w:r>
      <w:r w:rsidRPr="00542801">
        <w:rPr>
          <w:rFonts w:ascii="Times New Roman" w:eastAsia="Times New Roman" w:hAnsi="Times New Roman" w:cs="Times New Roman"/>
          <w:sz w:val="20"/>
          <w:szCs w:val="20"/>
        </w:rPr>
        <w:br/>
        <w:t>An age at least to every part,</w:t>
      </w:r>
      <w:r w:rsidRPr="00542801">
        <w:rPr>
          <w:rFonts w:ascii="Times New Roman" w:eastAsia="Times New Roman" w:hAnsi="Times New Roman" w:cs="Times New Roman"/>
          <w:sz w:val="20"/>
          <w:szCs w:val="20"/>
        </w:rPr>
        <w:br/>
        <w:t>And the last age should show your heart.</w:t>
      </w:r>
      <w:r w:rsidRPr="00542801">
        <w:rPr>
          <w:rFonts w:ascii="Times New Roman" w:eastAsia="Times New Roman" w:hAnsi="Times New Roman" w:cs="Times New Roman"/>
          <w:sz w:val="20"/>
          <w:szCs w:val="20"/>
        </w:rPr>
        <w:br/>
        <w:t>For, lady, you deserve this state,</w:t>
      </w:r>
      <w:r w:rsidRPr="00542801">
        <w:rPr>
          <w:rFonts w:ascii="Times New Roman" w:eastAsia="Times New Roman" w:hAnsi="Times New Roman" w:cs="Times New Roman"/>
          <w:sz w:val="20"/>
          <w:szCs w:val="20"/>
        </w:rPr>
        <w:br/>
        <w:t>Nor would I love at lower rate.</w:t>
      </w:r>
      <w:r w:rsidRPr="00542801">
        <w:rPr>
          <w:rFonts w:ascii="Times New Roman" w:eastAsia="Times New Roman" w:hAnsi="Times New Roman" w:cs="Times New Roman"/>
          <w:sz w:val="20"/>
          <w:szCs w:val="20"/>
        </w:rPr>
        <w:br/>
      </w:r>
      <w:r w:rsidRPr="00542801">
        <w:rPr>
          <w:rFonts w:ascii="Times New Roman" w:eastAsia="Times New Roman" w:hAnsi="Times New Roman" w:cs="Times New Roman"/>
          <w:sz w:val="20"/>
          <w:szCs w:val="20"/>
        </w:rPr>
        <w:br/>
        <w:t>        But at my back I always hear</w:t>
      </w:r>
      <w:r w:rsidRPr="00542801">
        <w:rPr>
          <w:rFonts w:ascii="Times New Roman" w:eastAsia="Times New Roman" w:hAnsi="Times New Roman" w:cs="Times New Roman"/>
          <w:sz w:val="20"/>
          <w:szCs w:val="20"/>
        </w:rPr>
        <w:br/>
        <w:t>Time's winged chariot hurrying near;</w:t>
      </w:r>
      <w:r w:rsidRPr="00542801">
        <w:rPr>
          <w:rFonts w:ascii="Times New Roman" w:eastAsia="Times New Roman" w:hAnsi="Times New Roman" w:cs="Times New Roman"/>
          <w:sz w:val="20"/>
          <w:szCs w:val="20"/>
        </w:rPr>
        <w:br/>
        <w:t>And yonder all before us lie</w:t>
      </w:r>
      <w:r w:rsidRPr="00542801">
        <w:rPr>
          <w:rFonts w:ascii="Times New Roman" w:eastAsia="Times New Roman" w:hAnsi="Times New Roman" w:cs="Times New Roman"/>
          <w:sz w:val="20"/>
          <w:szCs w:val="20"/>
        </w:rPr>
        <w:br/>
        <w:t>Deserts of vast eternity.</w:t>
      </w:r>
      <w:r w:rsidRPr="00542801">
        <w:rPr>
          <w:rFonts w:ascii="Times New Roman" w:eastAsia="Times New Roman" w:hAnsi="Times New Roman" w:cs="Times New Roman"/>
          <w:sz w:val="20"/>
          <w:szCs w:val="20"/>
        </w:rPr>
        <w:br/>
        <w:t>Thy beauty shall no more be found,</w:t>
      </w:r>
      <w:r w:rsidRPr="00542801">
        <w:rPr>
          <w:rFonts w:ascii="Times New Roman" w:eastAsia="Times New Roman" w:hAnsi="Times New Roman" w:cs="Times New Roman"/>
          <w:sz w:val="20"/>
          <w:szCs w:val="20"/>
        </w:rPr>
        <w:br/>
        <w:t>Nor, in thy marble vault, shall sound</w:t>
      </w:r>
      <w:r w:rsidRPr="00542801">
        <w:rPr>
          <w:rFonts w:ascii="Times New Roman" w:eastAsia="Times New Roman" w:hAnsi="Times New Roman" w:cs="Times New Roman"/>
          <w:sz w:val="20"/>
          <w:szCs w:val="20"/>
        </w:rPr>
        <w:br/>
        <w:t>My echoing song; then worms shall try</w:t>
      </w:r>
      <w:r w:rsidRPr="00542801">
        <w:rPr>
          <w:rFonts w:ascii="Times New Roman" w:eastAsia="Times New Roman" w:hAnsi="Times New Roman" w:cs="Times New Roman"/>
          <w:sz w:val="20"/>
          <w:szCs w:val="20"/>
        </w:rPr>
        <w:br/>
        <w:t>That long preserv'd virginity,</w:t>
      </w:r>
      <w:r w:rsidRPr="00542801">
        <w:rPr>
          <w:rFonts w:ascii="Times New Roman" w:eastAsia="Times New Roman" w:hAnsi="Times New Roman" w:cs="Times New Roman"/>
          <w:sz w:val="20"/>
          <w:szCs w:val="20"/>
        </w:rPr>
        <w:br/>
        <w:t>And your quaint honour turn to dust,</w:t>
      </w:r>
      <w:r w:rsidRPr="00542801">
        <w:rPr>
          <w:rFonts w:ascii="Times New Roman" w:eastAsia="Times New Roman" w:hAnsi="Times New Roman" w:cs="Times New Roman"/>
          <w:sz w:val="20"/>
          <w:szCs w:val="20"/>
        </w:rPr>
        <w:br/>
        <w:t>And into ashes all my lust.</w:t>
      </w:r>
      <w:r w:rsidRPr="00542801">
        <w:rPr>
          <w:rFonts w:ascii="Times New Roman" w:eastAsia="Times New Roman" w:hAnsi="Times New Roman" w:cs="Times New Roman"/>
          <w:sz w:val="20"/>
          <w:szCs w:val="20"/>
        </w:rPr>
        <w:br/>
        <w:t>The grave's a fine and private place,</w:t>
      </w:r>
      <w:r w:rsidRPr="00542801">
        <w:rPr>
          <w:rFonts w:ascii="Times New Roman" w:eastAsia="Times New Roman" w:hAnsi="Times New Roman" w:cs="Times New Roman"/>
          <w:sz w:val="20"/>
          <w:szCs w:val="20"/>
        </w:rPr>
        <w:br/>
        <w:t>But none I think do there embrace.</w:t>
      </w:r>
      <w:r w:rsidRPr="00542801">
        <w:rPr>
          <w:rFonts w:ascii="Times New Roman" w:eastAsia="Times New Roman" w:hAnsi="Times New Roman" w:cs="Times New Roman"/>
          <w:sz w:val="20"/>
          <w:szCs w:val="20"/>
        </w:rPr>
        <w:br/>
      </w:r>
      <w:r w:rsidRPr="00542801">
        <w:rPr>
          <w:rFonts w:ascii="Times New Roman" w:eastAsia="Times New Roman" w:hAnsi="Times New Roman" w:cs="Times New Roman"/>
          <w:sz w:val="20"/>
          <w:szCs w:val="20"/>
        </w:rPr>
        <w:br/>
        <w:t>        Now therefore, while the youthful hue</w:t>
      </w:r>
      <w:r w:rsidRPr="00542801">
        <w:rPr>
          <w:rFonts w:ascii="Times New Roman" w:eastAsia="Times New Roman" w:hAnsi="Times New Roman" w:cs="Times New Roman"/>
          <w:sz w:val="20"/>
          <w:szCs w:val="20"/>
        </w:rPr>
        <w:br/>
        <w:t>Sits on thy skin like morning dew,</w:t>
      </w:r>
      <w:r w:rsidRPr="00542801">
        <w:rPr>
          <w:rFonts w:ascii="Times New Roman" w:eastAsia="Times New Roman" w:hAnsi="Times New Roman" w:cs="Times New Roman"/>
          <w:sz w:val="20"/>
          <w:szCs w:val="20"/>
        </w:rPr>
        <w:br/>
        <w:t>And while thy willing soul transpires</w:t>
      </w:r>
      <w:r w:rsidRPr="00542801">
        <w:rPr>
          <w:rFonts w:ascii="Times New Roman" w:eastAsia="Times New Roman" w:hAnsi="Times New Roman" w:cs="Times New Roman"/>
          <w:sz w:val="20"/>
          <w:szCs w:val="20"/>
        </w:rPr>
        <w:br/>
        <w:t>At every pore with instant fires,</w:t>
      </w:r>
      <w:r w:rsidRPr="00542801">
        <w:rPr>
          <w:rFonts w:ascii="Times New Roman" w:eastAsia="Times New Roman" w:hAnsi="Times New Roman" w:cs="Times New Roman"/>
          <w:sz w:val="20"/>
          <w:szCs w:val="20"/>
        </w:rPr>
        <w:br/>
        <w:t>Now let us sport us while we may;</w:t>
      </w:r>
      <w:r w:rsidRPr="00542801">
        <w:rPr>
          <w:rFonts w:ascii="Times New Roman" w:eastAsia="Times New Roman" w:hAnsi="Times New Roman" w:cs="Times New Roman"/>
          <w:sz w:val="20"/>
          <w:szCs w:val="20"/>
        </w:rPr>
        <w:br/>
        <w:t>And now, like am'rous birds of prey,</w:t>
      </w:r>
      <w:r w:rsidRPr="00542801">
        <w:rPr>
          <w:rFonts w:ascii="Times New Roman" w:eastAsia="Times New Roman" w:hAnsi="Times New Roman" w:cs="Times New Roman"/>
          <w:sz w:val="20"/>
          <w:szCs w:val="20"/>
        </w:rPr>
        <w:br/>
        <w:t>Rather at once our time devour,</w:t>
      </w:r>
      <w:r w:rsidRPr="00542801">
        <w:rPr>
          <w:rFonts w:ascii="Times New Roman" w:eastAsia="Times New Roman" w:hAnsi="Times New Roman" w:cs="Times New Roman"/>
          <w:sz w:val="20"/>
          <w:szCs w:val="20"/>
        </w:rPr>
        <w:br/>
        <w:t>Than languish in his slow-chapp'd power.</w:t>
      </w:r>
      <w:r w:rsidRPr="00542801">
        <w:rPr>
          <w:rFonts w:ascii="Times New Roman" w:eastAsia="Times New Roman" w:hAnsi="Times New Roman" w:cs="Times New Roman"/>
          <w:sz w:val="20"/>
          <w:szCs w:val="20"/>
        </w:rPr>
        <w:br/>
        <w:t>Let us roll all our strength, and all</w:t>
      </w:r>
      <w:r w:rsidRPr="00542801">
        <w:rPr>
          <w:rFonts w:ascii="Times New Roman" w:eastAsia="Times New Roman" w:hAnsi="Times New Roman" w:cs="Times New Roman"/>
          <w:sz w:val="20"/>
          <w:szCs w:val="20"/>
        </w:rPr>
        <w:br/>
        <w:t>Our sweetness, up into one ball;</w:t>
      </w:r>
      <w:r w:rsidRPr="00542801">
        <w:rPr>
          <w:rFonts w:ascii="Times New Roman" w:eastAsia="Times New Roman" w:hAnsi="Times New Roman" w:cs="Times New Roman"/>
          <w:sz w:val="20"/>
          <w:szCs w:val="20"/>
        </w:rPr>
        <w:br/>
        <w:t>And tear our pleasures with rough strife</w:t>
      </w:r>
      <w:r w:rsidRPr="00542801">
        <w:rPr>
          <w:rFonts w:ascii="Times New Roman" w:eastAsia="Times New Roman" w:hAnsi="Times New Roman" w:cs="Times New Roman"/>
          <w:sz w:val="20"/>
          <w:szCs w:val="20"/>
        </w:rPr>
        <w:br/>
        <w:t>Thorough the iron gates of life.</w:t>
      </w:r>
      <w:r w:rsidRPr="00542801">
        <w:rPr>
          <w:rFonts w:ascii="Times New Roman" w:eastAsia="Times New Roman" w:hAnsi="Times New Roman" w:cs="Times New Roman"/>
          <w:sz w:val="20"/>
          <w:szCs w:val="20"/>
        </w:rPr>
        <w:br/>
        <w:t>Thus, though we cannot make our sun</w:t>
      </w:r>
      <w:r w:rsidRPr="00542801">
        <w:rPr>
          <w:rFonts w:ascii="Times New Roman" w:eastAsia="Times New Roman" w:hAnsi="Times New Roman" w:cs="Times New Roman"/>
          <w:sz w:val="20"/>
          <w:szCs w:val="20"/>
        </w:rPr>
        <w:br/>
        <w:t>Stand still, yet we will make him run.</w:t>
      </w:r>
    </w:p>
    <w:p w:rsidR="00542801" w:rsidRDefault="00542801" w:rsidP="00DB0BBB">
      <w:pPr>
        <w:spacing w:after="0" w:line="480" w:lineRule="auto"/>
        <w:rPr>
          <w:rFonts w:ascii="Times New Roman" w:hAnsi="Times New Roman" w:cs="Times New Roman"/>
          <w:sz w:val="24"/>
          <w:szCs w:val="24"/>
        </w:rPr>
      </w:pPr>
    </w:p>
    <w:p w:rsidR="00BF3556" w:rsidRPr="00E36657" w:rsidRDefault="00DB0BBB" w:rsidP="00DB0BBB">
      <w:pPr>
        <w:spacing w:after="0" w:line="480" w:lineRule="auto"/>
        <w:rPr>
          <w:rFonts w:ascii="Times New Roman" w:hAnsi="Times New Roman" w:cs="Times New Roman"/>
          <w:sz w:val="24"/>
          <w:szCs w:val="24"/>
        </w:rPr>
      </w:pPr>
      <w:r w:rsidRPr="00E36657">
        <w:rPr>
          <w:rFonts w:ascii="Times New Roman" w:hAnsi="Times New Roman" w:cs="Times New Roman"/>
          <w:sz w:val="24"/>
          <w:szCs w:val="24"/>
        </w:rPr>
        <w:lastRenderedPageBreak/>
        <w:t>Jeremy Spaeder</w:t>
      </w:r>
    </w:p>
    <w:p w:rsidR="00DB0BBB" w:rsidRPr="00E36657" w:rsidRDefault="00DB0BBB" w:rsidP="00DB0BBB">
      <w:pPr>
        <w:spacing w:after="0" w:line="480" w:lineRule="auto"/>
        <w:rPr>
          <w:rFonts w:ascii="Times New Roman" w:hAnsi="Times New Roman" w:cs="Times New Roman"/>
          <w:sz w:val="24"/>
          <w:szCs w:val="24"/>
        </w:rPr>
      </w:pPr>
      <w:r w:rsidRPr="00E36657">
        <w:rPr>
          <w:rFonts w:ascii="Times New Roman" w:hAnsi="Times New Roman" w:cs="Times New Roman"/>
          <w:sz w:val="24"/>
          <w:szCs w:val="24"/>
        </w:rPr>
        <w:t>AP English Literature &amp; Composition</w:t>
      </w:r>
    </w:p>
    <w:p w:rsidR="00DB0BBB" w:rsidRPr="00E36657" w:rsidRDefault="00DB0BBB" w:rsidP="00DB0BBB">
      <w:pPr>
        <w:spacing w:after="0" w:line="480" w:lineRule="auto"/>
        <w:rPr>
          <w:rFonts w:ascii="Times New Roman" w:hAnsi="Times New Roman" w:cs="Times New Roman"/>
          <w:sz w:val="24"/>
          <w:szCs w:val="24"/>
        </w:rPr>
      </w:pPr>
      <w:r w:rsidRPr="00E36657">
        <w:rPr>
          <w:rFonts w:ascii="Times New Roman" w:hAnsi="Times New Roman" w:cs="Times New Roman"/>
          <w:sz w:val="24"/>
          <w:szCs w:val="24"/>
        </w:rPr>
        <w:t>Mr. Lane – Period 4</w:t>
      </w:r>
    </w:p>
    <w:p w:rsidR="00DB0BBB" w:rsidRPr="00E36657" w:rsidRDefault="00DB0BBB" w:rsidP="00DB0BBB">
      <w:pPr>
        <w:spacing w:after="0" w:line="480" w:lineRule="auto"/>
        <w:rPr>
          <w:rFonts w:ascii="Times New Roman" w:hAnsi="Times New Roman" w:cs="Times New Roman"/>
          <w:sz w:val="24"/>
          <w:szCs w:val="24"/>
        </w:rPr>
      </w:pPr>
      <w:r w:rsidRPr="00E36657">
        <w:rPr>
          <w:rFonts w:ascii="Times New Roman" w:hAnsi="Times New Roman" w:cs="Times New Roman"/>
          <w:sz w:val="24"/>
          <w:szCs w:val="24"/>
        </w:rPr>
        <w:t>December 9, 2009</w:t>
      </w:r>
    </w:p>
    <w:p w:rsidR="00DB0BBB" w:rsidRPr="00E36657" w:rsidRDefault="00DB0BBB" w:rsidP="00DB0BBB">
      <w:pPr>
        <w:spacing w:after="0" w:line="480" w:lineRule="auto"/>
        <w:jc w:val="center"/>
        <w:rPr>
          <w:rFonts w:ascii="Times New Roman" w:hAnsi="Times New Roman" w:cs="Times New Roman"/>
          <w:sz w:val="24"/>
          <w:szCs w:val="24"/>
        </w:rPr>
      </w:pPr>
      <w:r w:rsidRPr="00E36657">
        <w:rPr>
          <w:rFonts w:ascii="Times New Roman" w:hAnsi="Times New Roman" w:cs="Times New Roman"/>
          <w:sz w:val="24"/>
          <w:szCs w:val="24"/>
        </w:rPr>
        <w:t>Poetry Explication</w:t>
      </w:r>
    </w:p>
    <w:p w:rsidR="00DB0BBB" w:rsidRDefault="00DB0BBB" w:rsidP="00DB0BBB">
      <w:pPr>
        <w:spacing w:after="0" w:line="480" w:lineRule="auto"/>
        <w:rPr>
          <w:rFonts w:ascii="Times New Roman" w:hAnsi="Times New Roman" w:cs="Times New Roman"/>
          <w:sz w:val="24"/>
          <w:szCs w:val="24"/>
        </w:rPr>
      </w:pPr>
      <w:r w:rsidRPr="00E36657">
        <w:rPr>
          <w:rFonts w:ascii="Times New Roman" w:hAnsi="Times New Roman" w:cs="Times New Roman"/>
          <w:sz w:val="24"/>
          <w:szCs w:val="24"/>
        </w:rPr>
        <w:tab/>
      </w:r>
      <w:r w:rsidR="006604FE" w:rsidRPr="00E36657">
        <w:rPr>
          <w:rFonts w:ascii="Times New Roman" w:hAnsi="Times New Roman" w:cs="Times New Roman"/>
          <w:sz w:val="24"/>
          <w:szCs w:val="24"/>
        </w:rPr>
        <w:t xml:space="preserve">Literary devices greatly enhance the way in which a poem is read and perceived. </w:t>
      </w:r>
      <w:r w:rsidR="006604FE">
        <w:rPr>
          <w:rFonts w:ascii="Times New Roman" w:hAnsi="Times New Roman" w:cs="Times New Roman"/>
          <w:sz w:val="24"/>
          <w:szCs w:val="24"/>
        </w:rPr>
        <w:t xml:space="preserve">With the knowledge of various literary devices, the task of decoding the true meaning of the poem becomes much easier to comprehend. </w:t>
      </w:r>
      <w:r w:rsidRPr="00E36657">
        <w:rPr>
          <w:rFonts w:ascii="Times New Roman" w:hAnsi="Times New Roman" w:cs="Times New Roman"/>
          <w:sz w:val="24"/>
          <w:szCs w:val="24"/>
        </w:rPr>
        <w:t xml:space="preserve">What makes poetry such a dynamic and fascinating style of writing? Is it perhaps its ability to </w:t>
      </w:r>
      <w:r w:rsidR="00862347">
        <w:rPr>
          <w:rFonts w:ascii="Times New Roman" w:hAnsi="Times New Roman" w:cs="Times New Roman"/>
          <w:sz w:val="24"/>
          <w:szCs w:val="24"/>
        </w:rPr>
        <w:t>mystify</w:t>
      </w:r>
      <w:r w:rsidR="006604FE">
        <w:rPr>
          <w:rStyle w:val="CommentReference"/>
        </w:rPr>
        <w:commentReference w:id="0"/>
      </w:r>
      <w:r w:rsidR="00862347">
        <w:rPr>
          <w:rFonts w:ascii="Times New Roman" w:hAnsi="Times New Roman" w:cs="Times New Roman"/>
          <w:sz w:val="24"/>
          <w:szCs w:val="24"/>
        </w:rPr>
        <w:t xml:space="preserve"> </w:t>
      </w:r>
      <w:r w:rsidRPr="00E36657">
        <w:rPr>
          <w:rFonts w:ascii="Times New Roman" w:hAnsi="Times New Roman" w:cs="Times New Roman"/>
          <w:sz w:val="24"/>
          <w:szCs w:val="24"/>
        </w:rPr>
        <w:t xml:space="preserve">the reader by offering such extensive metaphors and allusions, or maybe the way in which a simple phrase or </w:t>
      </w:r>
      <w:r w:rsidR="00892C4F">
        <w:rPr>
          <w:rFonts w:ascii="Times New Roman" w:hAnsi="Times New Roman" w:cs="Times New Roman"/>
          <w:sz w:val="24"/>
          <w:szCs w:val="24"/>
        </w:rPr>
        <w:t>stanza can have so much meaning?</w:t>
      </w:r>
      <w:r w:rsidRPr="00E36657">
        <w:rPr>
          <w:rFonts w:ascii="Times New Roman" w:hAnsi="Times New Roman" w:cs="Times New Roman"/>
          <w:sz w:val="24"/>
          <w:szCs w:val="24"/>
        </w:rPr>
        <w:t xml:space="preserve"> </w:t>
      </w:r>
      <w:r w:rsidR="00892C4F">
        <w:rPr>
          <w:rFonts w:ascii="Times New Roman" w:hAnsi="Times New Roman" w:cs="Times New Roman"/>
          <w:sz w:val="24"/>
          <w:szCs w:val="24"/>
        </w:rPr>
        <w:t>“To his Coy Mistress</w:t>
      </w:r>
      <w:r w:rsidR="006604FE">
        <w:rPr>
          <w:rFonts w:ascii="Times New Roman" w:hAnsi="Times New Roman" w:cs="Times New Roman"/>
          <w:sz w:val="24"/>
          <w:szCs w:val="24"/>
        </w:rPr>
        <w:t>,</w:t>
      </w:r>
      <w:r w:rsidR="00892C4F">
        <w:rPr>
          <w:rFonts w:ascii="Times New Roman" w:hAnsi="Times New Roman" w:cs="Times New Roman"/>
          <w:sz w:val="24"/>
          <w:szCs w:val="24"/>
        </w:rPr>
        <w:t>” by Andrew Marvell</w:t>
      </w:r>
      <w:r w:rsidR="006604FE">
        <w:rPr>
          <w:rFonts w:ascii="Times New Roman" w:hAnsi="Times New Roman" w:cs="Times New Roman"/>
          <w:sz w:val="24"/>
          <w:szCs w:val="24"/>
        </w:rPr>
        <w:t>,</w:t>
      </w:r>
      <w:r w:rsidR="00892C4F">
        <w:rPr>
          <w:rFonts w:ascii="Times New Roman" w:hAnsi="Times New Roman" w:cs="Times New Roman"/>
          <w:sz w:val="24"/>
          <w:szCs w:val="24"/>
        </w:rPr>
        <w:t xml:space="preserve"> utilize</w:t>
      </w:r>
      <w:r w:rsidR="006604FE">
        <w:rPr>
          <w:rFonts w:ascii="Times New Roman" w:hAnsi="Times New Roman" w:cs="Times New Roman"/>
          <w:sz w:val="24"/>
          <w:szCs w:val="24"/>
        </w:rPr>
        <w:t>s</w:t>
      </w:r>
      <w:r w:rsidR="00892C4F">
        <w:rPr>
          <w:rFonts w:ascii="Times New Roman" w:hAnsi="Times New Roman" w:cs="Times New Roman"/>
          <w:sz w:val="24"/>
          <w:szCs w:val="24"/>
        </w:rPr>
        <w:t xml:space="preserve"> literary devices to clearly exemplify what the poem is really saying. </w:t>
      </w:r>
      <w:r w:rsidR="008C326F">
        <w:rPr>
          <w:rFonts w:ascii="Times New Roman" w:hAnsi="Times New Roman" w:cs="Times New Roman"/>
          <w:sz w:val="24"/>
          <w:szCs w:val="24"/>
        </w:rPr>
        <w:t xml:space="preserve">The use of </w:t>
      </w:r>
      <w:r w:rsidR="001B54EC">
        <w:rPr>
          <w:rFonts w:ascii="Times New Roman" w:hAnsi="Times New Roman" w:cs="Times New Roman"/>
          <w:sz w:val="24"/>
          <w:szCs w:val="24"/>
        </w:rPr>
        <w:t>rhyme, simile, and imagery assist in recognizing the theme of the poem</w:t>
      </w:r>
      <w:r w:rsidR="00B25124">
        <w:rPr>
          <w:rFonts w:ascii="Times New Roman" w:hAnsi="Times New Roman" w:cs="Times New Roman"/>
          <w:sz w:val="24"/>
          <w:szCs w:val="24"/>
        </w:rPr>
        <w:t>:</w:t>
      </w:r>
      <w:r w:rsidR="000B32B6">
        <w:rPr>
          <w:rFonts w:ascii="Times New Roman" w:hAnsi="Times New Roman" w:cs="Times New Roman"/>
          <w:sz w:val="24"/>
          <w:szCs w:val="24"/>
        </w:rPr>
        <w:t xml:space="preserve"> Live your life while you are young and experience things you haven’t experienced while youthful.</w:t>
      </w:r>
    </w:p>
    <w:p w:rsidR="008C326F" w:rsidRDefault="008C326F" w:rsidP="00DB0BBB">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Throughout “To his Coy Mistress” rhymes and rhythm accompany one another </w:t>
      </w:r>
      <w:r w:rsidR="006604FE">
        <w:rPr>
          <w:rFonts w:ascii="Times New Roman" w:hAnsi="Times New Roman" w:cs="Times New Roman"/>
          <w:sz w:val="24"/>
          <w:szCs w:val="24"/>
        </w:rPr>
        <w:t xml:space="preserve">allowing </w:t>
      </w:r>
      <w:r>
        <w:rPr>
          <w:rFonts w:ascii="Times New Roman" w:hAnsi="Times New Roman" w:cs="Times New Roman"/>
          <w:sz w:val="24"/>
          <w:szCs w:val="24"/>
        </w:rPr>
        <w:t>the poem to flow smoothly and efficiently while also clarify</w:t>
      </w:r>
      <w:r w:rsidR="006604FE">
        <w:rPr>
          <w:rFonts w:ascii="Times New Roman" w:hAnsi="Times New Roman" w:cs="Times New Roman"/>
          <w:sz w:val="24"/>
          <w:szCs w:val="24"/>
        </w:rPr>
        <w:t>ing</w:t>
      </w:r>
      <w:r>
        <w:rPr>
          <w:rFonts w:ascii="Times New Roman" w:hAnsi="Times New Roman" w:cs="Times New Roman"/>
          <w:sz w:val="24"/>
          <w:szCs w:val="24"/>
        </w:rPr>
        <w:t xml:space="preserve"> what the poem is saying. “</w:t>
      </w:r>
      <w:r w:rsidR="00CE4A26">
        <w:rPr>
          <w:rFonts w:ascii="Times New Roman" w:hAnsi="Times New Roman" w:cs="Times New Roman"/>
          <w:sz w:val="24"/>
          <w:szCs w:val="24"/>
        </w:rPr>
        <w:t>Thou by the Indian Ganges’ side/</w:t>
      </w:r>
      <w:r>
        <w:rPr>
          <w:rFonts w:ascii="Times New Roman" w:hAnsi="Times New Roman" w:cs="Times New Roman"/>
          <w:sz w:val="24"/>
          <w:szCs w:val="24"/>
        </w:rPr>
        <w:t>Shouldst rubies find; I by the tide”</w:t>
      </w:r>
      <w:r w:rsidR="004B3F3C">
        <w:rPr>
          <w:rFonts w:ascii="Times New Roman" w:hAnsi="Times New Roman" w:cs="Times New Roman"/>
          <w:sz w:val="24"/>
          <w:szCs w:val="24"/>
        </w:rPr>
        <w:t xml:space="preserve"> (</w:t>
      </w:r>
      <w:r w:rsidR="007C391C">
        <w:rPr>
          <w:rFonts w:ascii="Times New Roman" w:hAnsi="Times New Roman" w:cs="Times New Roman"/>
          <w:sz w:val="24"/>
          <w:szCs w:val="24"/>
        </w:rPr>
        <w:t>5-6)</w:t>
      </w:r>
      <w:r>
        <w:rPr>
          <w:rFonts w:ascii="Times New Roman" w:hAnsi="Times New Roman" w:cs="Times New Roman"/>
          <w:sz w:val="24"/>
          <w:szCs w:val="24"/>
        </w:rPr>
        <w:t xml:space="preserve"> is a</w:t>
      </w:r>
      <w:r w:rsidR="006604FE">
        <w:rPr>
          <w:rFonts w:ascii="Times New Roman" w:hAnsi="Times New Roman" w:cs="Times New Roman"/>
          <w:sz w:val="24"/>
          <w:szCs w:val="24"/>
        </w:rPr>
        <w:t>n</w:t>
      </w:r>
      <w:r>
        <w:rPr>
          <w:rFonts w:ascii="Times New Roman" w:hAnsi="Times New Roman" w:cs="Times New Roman"/>
          <w:sz w:val="24"/>
          <w:szCs w:val="24"/>
        </w:rPr>
        <w:t xml:space="preserve"> example of perfect rhyme and approximate rhyme. “Side” and “find” sound similar and introduce the element of consonance </w:t>
      </w:r>
      <w:r w:rsidR="006604FE">
        <w:rPr>
          <w:rStyle w:val="CommentReference"/>
        </w:rPr>
        <w:commentReference w:id="1"/>
      </w:r>
      <w:r w:rsidR="007C391C">
        <w:rPr>
          <w:rFonts w:ascii="Times New Roman" w:hAnsi="Times New Roman" w:cs="Times New Roman"/>
          <w:sz w:val="24"/>
          <w:szCs w:val="24"/>
        </w:rPr>
        <w:t xml:space="preserve">The “da” sound at the end of both words identifies the pair has having consonance, or the repetition of final consonant sounds; Whereas “side” and “tide” is an example of perfect rhyme in that the consonant and vowel sounds both sound the same. </w:t>
      </w:r>
      <w:commentRangeStart w:id="2"/>
      <w:r w:rsidR="007C391C">
        <w:rPr>
          <w:rFonts w:ascii="Times New Roman" w:hAnsi="Times New Roman" w:cs="Times New Roman"/>
          <w:sz w:val="24"/>
          <w:szCs w:val="24"/>
        </w:rPr>
        <w:t xml:space="preserve">The two lines are significant in that the man in the story wants his sweetheart to realize that water is never stationary, and neither should be their relationship. He wants to move quickly through their relationship and </w:t>
      </w:r>
      <w:r w:rsidR="007C391C">
        <w:rPr>
          <w:rFonts w:ascii="Times New Roman" w:hAnsi="Times New Roman" w:cs="Times New Roman"/>
          <w:sz w:val="24"/>
          <w:szCs w:val="24"/>
        </w:rPr>
        <w:lastRenderedPageBreak/>
        <w:t>essentially wants to have sex with her as soon as possible. The rhymes really give these two lines added significance and allow for the poem to continue smoothly and surely</w:t>
      </w:r>
      <w:commentRangeEnd w:id="2"/>
      <w:r w:rsidR="006604FE">
        <w:rPr>
          <w:rStyle w:val="CommentReference"/>
        </w:rPr>
        <w:commentReference w:id="2"/>
      </w:r>
      <w:r w:rsidR="007C391C">
        <w:rPr>
          <w:rFonts w:ascii="Times New Roman" w:hAnsi="Times New Roman" w:cs="Times New Roman"/>
          <w:sz w:val="24"/>
          <w:szCs w:val="24"/>
        </w:rPr>
        <w:t xml:space="preserve">. </w:t>
      </w:r>
      <w:r w:rsidR="00943869">
        <w:rPr>
          <w:rFonts w:ascii="Times New Roman" w:hAnsi="Times New Roman" w:cs="Times New Roman"/>
          <w:sz w:val="24"/>
          <w:szCs w:val="24"/>
        </w:rPr>
        <w:t>Another rhyme occurs later on in the p</w:t>
      </w:r>
      <w:r w:rsidR="00CE4A26">
        <w:rPr>
          <w:rFonts w:ascii="Times New Roman" w:hAnsi="Times New Roman" w:cs="Times New Roman"/>
          <w:sz w:val="24"/>
          <w:szCs w:val="24"/>
        </w:rPr>
        <w:t>oem</w:t>
      </w:r>
      <w:commentRangeStart w:id="3"/>
      <w:r w:rsidR="00CE4A26">
        <w:rPr>
          <w:rFonts w:ascii="Times New Roman" w:hAnsi="Times New Roman" w:cs="Times New Roman"/>
          <w:sz w:val="24"/>
          <w:szCs w:val="24"/>
        </w:rPr>
        <w:t>,</w:t>
      </w:r>
      <w:commentRangeEnd w:id="3"/>
      <w:r w:rsidR="006604FE">
        <w:rPr>
          <w:rStyle w:val="CommentReference"/>
        </w:rPr>
        <w:commentReference w:id="3"/>
      </w:r>
      <w:r w:rsidR="00CE4A26">
        <w:rPr>
          <w:rFonts w:ascii="Times New Roman" w:hAnsi="Times New Roman" w:cs="Times New Roman"/>
          <w:sz w:val="24"/>
          <w:szCs w:val="24"/>
        </w:rPr>
        <w:t xml:space="preserve"> “Deserts of vast eternity</w:t>
      </w:r>
      <w:r w:rsidR="006604FE">
        <w:rPr>
          <w:rFonts w:ascii="Times New Roman" w:hAnsi="Times New Roman" w:cs="Times New Roman"/>
          <w:sz w:val="24"/>
          <w:szCs w:val="24"/>
        </w:rPr>
        <w:t xml:space="preserve"> </w:t>
      </w:r>
      <w:r w:rsidR="00CE4A26">
        <w:rPr>
          <w:rFonts w:ascii="Times New Roman" w:hAnsi="Times New Roman" w:cs="Times New Roman"/>
          <w:sz w:val="24"/>
          <w:szCs w:val="24"/>
        </w:rPr>
        <w:t>/</w:t>
      </w:r>
      <w:r w:rsidR="006604FE">
        <w:rPr>
          <w:rFonts w:ascii="Times New Roman" w:hAnsi="Times New Roman" w:cs="Times New Roman"/>
          <w:sz w:val="24"/>
          <w:szCs w:val="24"/>
        </w:rPr>
        <w:t xml:space="preserve"> </w:t>
      </w:r>
      <w:r w:rsidR="00943869">
        <w:rPr>
          <w:rFonts w:ascii="Times New Roman" w:hAnsi="Times New Roman" w:cs="Times New Roman"/>
          <w:sz w:val="24"/>
          <w:szCs w:val="24"/>
        </w:rPr>
        <w:t>That lon</w:t>
      </w:r>
      <w:r w:rsidR="004B3F3C">
        <w:rPr>
          <w:rFonts w:ascii="Times New Roman" w:hAnsi="Times New Roman" w:cs="Times New Roman"/>
          <w:sz w:val="24"/>
          <w:szCs w:val="24"/>
        </w:rPr>
        <w:t>g-preserved virginity</w:t>
      </w:r>
      <w:r w:rsidR="00862347">
        <w:rPr>
          <w:rFonts w:ascii="Times New Roman" w:hAnsi="Times New Roman" w:cs="Times New Roman"/>
          <w:sz w:val="24"/>
          <w:szCs w:val="24"/>
        </w:rPr>
        <w:t>”</w:t>
      </w:r>
      <w:commentRangeStart w:id="4"/>
      <w:r w:rsidR="004B3F3C">
        <w:rPr>
          <w:rFonts w:ascii="Times New Roman" w:hAnsi="Times New Roman" w:cs="Times New Roman"/>
          <w:sz w:val="24"/>
          <w:szCs w:val="24"/>
        </w:rPr>
        <w:t xml:space="preserve"> (</w:t>
      </w:r>
      <w:r w:rsidR="00943869">
        <w:rPr>
          <w:rFonts w:ascii="Times New Roman" w:hAnsi="Times New Roman" w:cs="Times New Roman"/>
          <w:sz w:val="24"/>
          <w:szCs w:val="24"/>
        </w:rPr>
        <w:t>24</w:t>
      </w:r>
      <w:r w:rsidR="00862347">
        <w:rPr>
          <w:rFonts w:ascii="Times New Roman" w:hAnsi="Times New Roman" w:cs="Times New Roman"/>
          <w:sz w:val="24"/>
          <w:szCs w:val="24"/>
        </w:rPr>
        <w:t>).</w:t>
      </w:r>
      <w:r w:rsidR="00943869">
        <w:rPr>
          <w:rFonts w:ascii="Times New Roman" w:hAnsi="Times New Roman" w:cs="Times New Roman"/>
          <w:sz w:val="24"/>
          <w:szCs w:val="24"/>
        </w:rPr>
        <w:t xml:space="preserve"> </w:t>
      </w:r>
      <w:commentRangeEnd w:id="4"/>
      <w:r w:rsidR="006604FE">
        <w:rPr>
          <w:rStyle w:val="CommentReference"/>
        </w:rPr>
        <w:commentReference w:id="4"/>
      </w:r>
      <w:r w:rsidR="00943869">
        <w:rPr>
          <w:rFonts w:ascii="Times New Roman" w:hAnsi="Times New Roman" w:cs="Times New Roman"/>
          <w:sz w:val="24"/>
          <w:szCs w:val="24"/>
        </w:rPr>
        <w:t xml:space="preserve">The words don’t completely sound equivalent to one </w:t>
      </w:r>
      <w:r w:rsidR="00943869" w:rsidRPr="00862347">
        <w:rPr>
          <w:rFonts w:ascii="Times New Roman" w:hAnsi="Times New Roman" w:cs="Times New Roman"/>
          <w:sz w:val="24"/>
          <w:szCs w:val="24"/>
          <w:highlight w:val="green"/>
        </w:rPr>
        <w:t>another</w:t>
      </w:r>
      <w:commentRangeStart w:id="5"/>
      <w:r w:rsidR="00943869" w:rsidRPr="00862347">
        <w:rPr>
          <w:rFonts w:ascii="Times New Roman" w:hAnsi="Times New Roman" w:cs="Times New Roman"/>
          <w:sz w:val="24"/>
          <w:szCs w:val="24"/>
          <w:highlight w:val="green"/>
        </w:rPr>
        <w:t xml:space="preserve"> however </w:t>
      </w:r>
      <w:commentRangeEnd w:id="5"/>
      <w:r w:rsidR="006604FE" w:rsidRPr="00862347">
        <w:rPr>
          <w:rStyle w:val="CommentReference"/>
          <w:highlight w:val="green"/>
        </w:rPr>
        <w:commentReference w:id="5"/>
      </w:r>
      <w:r w:rsidR="00943869">
        <w:rPr>
          <w:rFonts w:ascii="Times New Roman" w:hAnsi="Times New Roman" w:cs="Times New Roman"/>
          <w:sz w:val="24"/>
          <w:szCs w:val="24"/>
        </w:rPr>
        <w:t xml:space="preserve">the </w:t>
      </w:r>
      <w:r w:rsidR="00A822E7">
        <w:rPr>
          <w:rFonts w:ascii="Times New Roman" w:hAnsi="Times New Roman" w:cs="Times New Roman"/>
          <w:sz w:val="24"/>
          <w:szCs w:val="24"/>
        </w:rPr>
        <w:t xml:space="preserve">final consonant sounds have </w:t>
      </w:r>
      <w:r w:rsidR="006604FE">
        <w:rPr>
          <w:rFonts w:ascii="Times New Roman" w:hAnsi="Times New Roman" w:cs="Times New Roman"/>
          <w:sz w:val="24"/>
          <w:szCs w:val="24"/>
        </w:rPr>
        <w:t xml:space="preserve">similar </w:t>
      </w:r>
      <w:r w:rsidR="00A822E7">
        <w:rPr>
          <w:rFonts w:ascii="Times New Roman" w:hAnsi="Times New Roman" w:cs="Times New Roman"/>
          <w:sz w:val="24"/>
          <w:szCs w:val="24"/>
        </w:rPr>
        <w:t>sounds, thus consonance</w:t>
      </w:r>
      <w:r w:rsidR="00862347">
        <w:rPr>
          <w:rFonts w:ascii="Times New Roman" w:hAnsi="Times New Roman" w:cs="Times New Roman"/>
          <w:sz w:val="24"/>
          <w:szCs w:val="24"/>
        </w:rPr>
        <w:t xml:space="preserve"> </w:t>
      </w:r>
      <w:r w:rsidR="00862347" w:rsidRPr="00862347">
        <w:rPr>
          <w:rFonts w:ascii="Times New Roman" w:hAnsi="Times New Roman" w:cs="Times New Roman"/>
          <w:sz w:val="24"/>
          <w:szCs w:val="24"/>
          <w:highlight w:val="green"/>
        </w:rPr>
        <w:t>comes into play again.</w:t>
      </w:r>
      <w:r w:rsidR="00A822E7">
        <w:rPr>
          <w:rFonts w:ascii="Times New Roman" w:hAnsi="Times New Roman" w:cs="Times New Roman"/>
          <w:sz w:val="24"/>
          <w:szCs w:val="24"/>
        </w:rPr>
        <w:t xml:space="preserve">. The two lines in the second stanza allude to the fact that the man in the poem doesn’t want to wait for what seems like eternity to take his sweetheart’s virginity from her. His claim is that “we should do it now while we are young” and the rhyme helps to clarify what he is trying to say. </w:t>
      </w:r>
      <w:r w:rsidR="007D44EF">
        <w:rPr>
          <w:rFonts w:ascii="Times New Roman" w:hAnsi="Times New Roman" w:cs="Times New Roman"/>
          <w:sz w:val="24"/>
          <w:szCs w:val="24"/>
        </w:rPr>
        <w:t xml:space="preserve">The </w:t>
      </w:r>
      <w:r w:rsidR="00862347" w:rsidRPr="00862347">
        <w:rPr>
          <w:rFonts w:ascii="Times New Roman" w:hAnsi="Times New Roman" w:cs="Times New Roman"/>
          <w:sz w:val="24"/>
          <w:szCs w:val="24"/>
          <w:highlight w:val="green"/>
        </w:rPr>
        <w:t>rhyme</w:t>
      </w:r>
      <w:r w:rsidR="00862347">
        <w:rPr>
          <w:rFonts w:ascii="Times New Roman" w:hAnsi="Times New Roman" w:cs="Times New Roman"/>
          <w:sz w:val="24"/>
          <w:szCs w:val="24"/>
        </w:rPr>
        <w:t xml:space="preserve"> </w:t>
      </w:r>
      <w:r w:rsidR="007D44EF">
        <w:rPr>
          <w:rFonts w:ascii="Times New Roman" w:hAnsi="Times New Roman" w:cs="Times New Roman"/>
          <w:sz w:val="24"/>
          <w:szCs w:val="24"/>
        </w:rPr>
        <w:t>makes the poem much more interesting and allows the poem to gain an added sense of depth and importance.</w:t>
      </w:r>
      <w:r w:rsidR="005958DB">
        <w:rPr>
          <w:rFonts w:ascii="Times New Roman" w:hAnsi="Times New Roman" w:cs="Times New Roman"/>
          <w:sz w:val="24"/>
          <w:szCs w:val="24"/>
        </w:rPr>
        <w:t xml:space="preserve"> </w:t>
      </w:r>
    </w:p>
    <w:p w:rsidR="00E90C25" w:rsidRDefault="00E90C25" w:rsidP="00DB0BBB">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Rhyme can only </w:t>
      </w:r>
      <w:r w:rsidR="00862347">
        <w:rPr>
          <w:rFonts w:ascii="Times New Roman" w:hAnsi="Times New Roman" w:cs="Times New Roman"/>
          <w:sz w:val="24"/>
          <w:szCs w:val="24"/>
        </w:rPr>
        <w:t xml:space="preserve">clarify so much </w:t>
      </w:r>
      <w:r>
        <w:rPr>
          <w:rFonts w:ascii="Times New Roman" w:hAnsi="Times New Roman" w:cs="Times New Roman"/>
          <w:sz w:val="24"/>
          <w:szCs w:val="24"/>
        </w:rPr>
        <w:t>as to what the poem is really trying to say, thus other literary devices are used to understand a poem’s meaning. Similes</w:t>
      </w:r>
      <w:r w:rsidR="00862347">
        <w:rPr>
          <w:rFonts w:ascii="Times New Roman" w:hAnsi="Times New Roman" w:cs="Times New Roman"/>
          <w:sz w:val="24"/>
          <w:szCs w:val="24"/>
        </w:rPr>
        <w:t xml:space="preserve"> and metaphors</w:t>
      </w:r>
      <w:r w:rsidR="007C3D16">
        <w:rPr>
          <w:rFonts w:ascii="Times New Roman" w:hAnsi="Times New Roman" w:cs="Times New Roman"/>
          <w:sz w:val="24"/>
          <w:szCs w:val="24"/>
        </w:rPr>
        <w:t>,</w:t>
      </w:r>
      <w:r>
        <w:rPr>
          <w:rFonts w:ascii="Times New Roman" w:hAnsi="Times New Roman" w:cs="Times New Roman"/>
          <w:sz w:val="24"/>
          <w:szCs w:val="24"/>
        </w:rPr>
        <w:t xml:space="preserve"> for example</w:t>
      </w:r>
      <w:r w:rsidR="007C3D16">
        <w:rPr>
          <w:rFonts w:ascii="Times New Roman" w:hAnsi="Times New Roman" w:cs="Times New Roman"/>
          <w:sz w:val="24"/>
          <w:szCs w:val="24"/>
        </w:rPr>
        <w:t>, compare things</w:t>
      </w:r>
      <w:r>
        <w:rPr>
          <w:rFonts w:ascii="Times New Roman" w:hAnsi="Times New Roman" w:cs="Times New Roman"/>
          <w:sz w:val="24"/>
          <w:szCs w:val="24"/>
        </w:rPr>
        <w:t xml:space="preserve"> unlike one another.</w:t>
      </w:r>
      <w:r w:rsidR="00776539">
        <w:rPr>
          <w:rFonts w:ascii="Times New Roman" w:hAnsi="Times New Roman" w:cs="Times New Roman"/>
          <w:sz w:val="24"/>
          <w:szCs w:val="24"/>
        </w:rPr>
        <w:t>. “</w:t>
      </w:r>
      <w:commentRangeStart w:id="6"/>
      <w:r w:rsidR="00776539">
        <w:rPr>
          <w:rFonts w:ascii="Times New Roman" w:hAnsi="Times New Roman" w:cs="Times New Roman"/>
          <w:sz w:val="24"/>
          <w:szCs w:val="24"/>
        </w:rPr>
        <w:t>My vegetable love should grow” and “And now, like amorous birds of prey”</w:t>
      </w:r>
      <w:r w:rsidR="004B3F3C">
        <w:rPr>
          <w:rFonts w:ascii="Times New Roman" w:hAnsi="Times New Roman" w:cs="Times New Roman"/>
          <w:sz w:val="24"/>
          <w:szCs w:val="24"/>
        </w:rPr>
        <w:t xml:space="preserve"> (</w:t>
      </w:r>
      <w:r w:rsidR="00B135FF">
        <w:rPr>
          <w:rFonts w:ascii="Times New Roman" w:hAnsi="Times New Roman" w:cs="Times New Roman"/>
          <w:sz w:val="24"/>
          <w:szCs w:val="24"/>
        </w:rPr>
        <w:t xml:space="preserve">11, 38) </w:t>
      </w:r>
      <w:r w:rsidR="00776539">
        <w:rPr>
          <w:rFonts w:ascii="Times New Roman" w:hAnsi="Times New Roman" w:cs="Times New Roman"/>
          <w:sz w:val="24"/>
          <w:szCs w:val="24"/>
        </w:rPr>
        <w:t xml:space="preserve">contrast each other in the </w:t>
      </w:r>
      <w:commentRangeEnd w:id="6"/>
      <w:r w:rsidR="006604FE">
        <w:rPr>
          <w:rStyle w:val="CommentReference"/>
        </w:rPr>
        <w:commentReference w:id="6"/>
      </w:r>
      <w:r w:rsidR="00776539">
        <w:rPr>
          <w:rFonts w:ascii="Times New Roman" w:hAnsi="Times New Roman" w:cs="Times New Roman"/>
          <w:sz w:val="24"/>
          <w:szCs w:val="24"/>
        </w:rPr>
        <w:t xml:space="preserve">poem. Essentially, the main character has a strong love for his girl and realizes that over a period of time, his “vegetable love” will continue to </w:t>
      </w:r>
      <w:r w:rsidR="006629D7">
        <w:rPr>
          <w:rFonts w:ascii="Times New Roman" w:hAnsi="Times New Roman" w:cs="Times New Roman"/>
          <w:sz w:val="24"/>
          <w:szCs w:val="24"/>
        </w:rPr>
        <w:t>mature;</w:t>
      </w:r>
      <w:r w:rsidR="00776539">
        <w:rPr>
          <w:rFonts w:ascii="Times New Roman" w:hAnsi="Times New Roman" w:cs="Times New Roman"/>
          <w:sz w:val="24"/>
          <w:szCs w:val="24"/>
        </w:rPr>
        <w:t xml:space="preserve"> meaning his simple love for her will gradually turn into sexual love. The simile contrasts with his “vegetable love” in that the main character wants to have passionate sex right away while the two of them are still </w:t>
      </w:r>
      <w:r w:rsidR="00974F9C">
        <w:rPr>
          <w:rFonts w:ascii="Times New Roman" w:hAnsi="Times New Roman" w:cs="Times New Roman"/>
          <w:sz w:val="24"/>
          <w:szCs w:val="24"/>
        </w:rPr>
        <w:t>youthful. Without the simile, the man still could have gotten his message across that he wanted to have intercourse in the near future. The use of simile</w:t>
      </w:r>
      <w:r w:rsidR="00862347">
        <w:rPr>
          <w:rFonts w:ascii="Times New Roman" w:hAnsi="Times New Roman" w:cs="Times New Roman"/>
          <w:sz w:val="24"/>
          <w:szCs w:val="24"/>
        </w:rPr>
        <w:t xml:space="preserve"> and metaphor</w:t>
      </w:r>
      <w:r w:rsidR="00974F9C">
        <w:rPr>
          <w:rFonts w:ascii="Times New Roman" w:hAnsi="Times New Roman" w:cs="Times New Roman"/>
          <w:sz w:val="24"/>
          <w:szCs w:val="24"/>
        </w:rPr>
        <w:t xml:space="preserve"> gave the poem a little zest that elucidated what the man wanted and what his intentions were.</w:t>
      </w:r>
    </w:p>
    <w:p w:rsidR="00974F9C" w:rsidRDefault="00974F9C" w:rsidP="00DB0BBB">
      <w:pPr>
        <w:spacing w:after="0" w:line="480" w:lineRule="auto"/>
        <w:rPr>
          <w:rFonts w:ascii="Times New Roman" w:hAnsi="Times New Roman" w:cs="Times New Roman"/>
          <w:sz w:val="24"/>
          <w:szCs w:val="24"/>
        </w:rPr>
      </w:pPr>
      <w:r>
        <w:rPr>
          <w:rFonts w:ascii="Times New Roman" w:hAnsi="Times New Roman" w:cs="Times New Roman"/>
          <w:sz w:val="24"/>
          <w:szCs w:val="24"/>
        </w:rPr>
        <w:tab/>
        <w:t>Along with simile</w:t>
      </w:r>
      <w:r w:rsidR="00862347">
        <w:rPr>
          <w:rFonts w:ascii="Times New Roman" w:hAnsi="Times New Roman" w:cs="Times New Roman"/>
          <w:sz w:val="24"/>
          <w:szCs w:val="24"/>
        </w:rPr>
        <w:t>, metaphor,</w:t>
      </w:r>
      <w:r>
        <w:rPr>
          <w:rFonts w:ascii="Times New Roman" w:hAnsi="Times New Roman" w:cs="Times New Roman"/>
          <w:sz w:val="24"/>
          <w:szCs w:val="24"/>
        </w:rPr>
        <w:t xml:space="preserve"> and rhyme, other literary devices distinguish the theme of a poem. Imagery is yet another element in “To his Coy Mistress.” </w:t>
      </w:r>
      <w:r w:rsidR="00FF452A">
        <w:rPr>
          <w:rFonts w:ascii="Times New Roman" w:hAnsi="Times New Roman" w:cs="Times New Roman"/>
          <w:sz w:val="24"/>
          <w:szCs w:val="24"/>
        </w:rPr>
        <w:t>Various images give a clear insight into the main character’s deepest though</w:t>
      </w:r>
      <w:r w:rsidR="004B3F3C">
        <w:rPr>
          <w:rFonts w:ascii="Times New Roman" w:hAnsi="Times New Roman" w:cs="Times New Roman"/>
          <w:sz w:val="24"/>
          <w:szCs w:val="24"/>
        </w:rPr>
        <w:t xml:space="preserve">ts. </w:t>
      </w:r>
      <w:commentRangeStart w:id="7"/>
      <w:r w:rsidR="004B3F3C">
        <w:rPr>
          <w:rFonts w:ascii="Times New Roman" w:hAnsi="Times New Roman" w:cs="Times New Roman"/>
          <w:sz w:val="24"/>
          <w:szCs w:val="24"/>
        </w:rPr>
        <w:t>“World” and “time” (</w:t>
      </w:r>
      <w:r w:rsidR="00FF452A">
        <w:rPr>
          <w:rFonts w:ascii="Times New Roman" w:hAnsi="Times New Roman" w:cs="Times New Roman"/>
          <w:sz w:val="24"/>
          <w:szCs w:val="24"/>
        </w:rPr>
        <w:t xml:space="preserve">1) are great visual </w:t>
      </w:r>
      <w:r w:rsidR="00FF452A">
        <w:rPr>
          <w:rFonts w:ascii="Times New Roman" w:hAnsi="Times New Roman" w:cs="Times New Roman"/>
          <w:sz w:val="24"/>
          <w:szCs w:val="24"/>
        </w:rPr>
        <w:lastRenderedPageBreak/>
        <w:t>images that reflect a sense of whole-bein</w:t>
      </w:r>
      <w:r w:rsidR="00BD4E99">
        <w:rPr>
          <w:rFonts w:ascii="Times New Roman" w:hAnsi="Times New Roman" w:cs="Times New Roman"/>
          <w:sz w:val="24"/>
          <w:szCs w:val="24"/>
        </w:rPr>
        <w:t>g and/or</w:t>
      </w:r>
      <w:r w:rsidR="00FF452A">
        <w:rPr>
          <w:rFonts w:ascii="Times New Roman" w:hAnsi="Times New Roman" w:cs="Times New Roman"/>
          <w:sz w:val="24"/>
          <w:szCs w:val="24"/>
        </w:rPr>
        <w:t xml:space="preserve"> everything. </w:t>
      </w:r>
      <w:commentRangeEnd w:id="7"/>
      <w:r w:rsidR="006604FE">
        <w:rPr>
          <w:rStyle w:val="CommentReference"/>
        </w:rPr>
        <w:commentReference w:id="7"/>
      </w:r>
      <w:r w:rsidR="00FF452A">
        <w:rPr>
          <w:rFonts w:ascii="Times New Roman" w:hAnsi="Times New Roman" w:cs="Times New Roman"/>
          <w:sz w:val="24"/>
          <w:szCs w:val="24"/>
        </w:rPr>
        <w:t xml:space="preserve">The man </w:t>
      </w:r>
      <w:r w:rsidR="00862347">
        <w:rPr>
          <w:rFonts w:ascii="Times New Roman" w:hAnsi="Times New Roman" w:cs="Times New Roman"/>
          <w:sz w:val="24"/>
          <w:szCs w:val="24"/>
        </w:rPr>
        <w:t>knows he doesn’t have all the time in the world and that he and his lover must have sex as soon as possible.</w:t>
      </w:r>
      <w:r w:rsidR="00FF452A">
        <w:rPr>
          <w:rFonts w:ascii="Times New Roman" w:hAnsi="Times New Roman" w:cs="Times New Roman"/>
          <w:sz w:val="24"/>
          <w:szCs w:val="24"/>
        </w:rPr>
        <w:t xml:space="preserve">“World” and “time” are excellent words to use in reference to waiting, or living the longest life imaginable. The words paint a picture with the way in which the man uses them. </w:t>
      </w:r>
      <w:r w:rsidR="00B135FF">
        <w:rPr>
          <w:rFonts w:ascii="Times New Roman" w:hAnsi="Times New Roman" w:cs="Times New Roman"/>
          <w:sz w:val="24"/>
          <w:szCs w:val="24"/>
        </w:rPr>
        <w:t>Later on in the poem, the man claims, “While the you</w:t>
      </w:r>
      <w:r w:rsidR="00CE4A26">
        <w:rPr>
          <w:rFonts w:ascii="Times New Roman" w:hAnsi="Times New Roman" w:cs="Times New Roman"/>
          <w:sz w:val="24"/>
          <w:szCs w:val="24"/>
        </w:rPr>
        <w:t>thful hue</w:t>
      </w:r>
      <w:r w:rsidR="006604FE">
        <w:rPr>
          <w:rFonts w:ascii="Times New Roman" w:hAnsi="Times New Roman" w:cs="Times New Roman"/>
          <w:sz w:val="24"/>
          <w:szCs w:val="24"/>
        </w:rPr>
        <w:t xml:space="preserve"> </w:t>
      </w:r>
      <w:r w:rsidR="00CE4A26">
        <w:rPr>
          <w:rFonts w:ascii="Times New Roman" w:hAnsi="Times New Roman" w:cs="Times New Roman"/>
          <w:sz w:val="24"/>
          <w:szCs w:val="24"/>
        </w:rPr>
        <w:t>/</w:t>
      </w:r>
      <w:r w:rsidR="006604FE">
        <w:rPr>
          <w:rFonts w:ascii="Times New Roman" w:hAnsi="Times New Roman" w:cs="Times New Roman"/>
          <w:sz w:val="24"/>
          <w:szCs w:val="24"/>
        </w:rPr>
        <w:t xml:space="preserve"> </w:t>
      </w:r>
      <w:r w:rsidR="00B135FF">
        <w:rPr>
          <w:rFonts w:ascii="Times New Roman" w:hAnsi="Times New Roman" w:cs="Times New Roman"/>
          <w:sz w:val="24"/>
          <w:szCs w:val="24"/>
        </w:rPr>
        <w:t xml:space="preserve">Sits on thy </w:t>
      </w:r>
      <w:r w:rsidR="004B3F3C">
        <w:rPr>
          <w:rFonts w:ascii="Times New Roman" w:hAnsi="Times New Roman" w:cs="Times New Roman"/>
          <w:sz w:val="24"/>
          <w:szCs w:val="24"/>
        </w:rPr>
        <w:t>skin like morning dew</w:t>
      </w:r>
      <w:r w:rsidR="00862347">
        <w:rPr>
          <w:rFonts w:ascii="Times New Roman" w:hAnsi="Times New Roman" w:cs="Times New Roman"/>
          <w:sz w:val="24"/>
          <w:szCs w:val="24"/>
        </w:rPr>
        <w:t>”</w:t>
      </w:r>
      <w:commentRangeStart w:id="8"/>
      <w:r w:rsidR="004B3F3C">
        <w:rPr>
          <w:rFonts w:ascii="Times New Roman" w:hAnsi="Times New Roman" w:cs="Times New Roman"/>
          <w:sz w:val="24"/>
          <w:szCs w:val="24"/>
        </w:rPr>
        <w:t xml:space="preserve"> (</w:t>
      </w:r>
      <w:r w:rsidR="00B135FF">
        <w:rPr>
          <w:rFonts w:ascii="Times New Roman" w:hAnsi="Times New Roman" w:cs="Times New Roman"/>
          <w:sz w:val="24"/>
          <w:szCs w:val="24"/>
        </w:rPr>
        <w:t>33</w:t>
      </w:r>
      <w:r w:rsidR="00862347">
        <w:rPr>
          <w:rFonts w:ascii="Times New Roman" w:hAnsi="Times New Roman" w:cs="Times New Roman"/>
          <w:sz w:val="24"/>
          <w:szCs w:val="24"/>
        </w:rPr>
        <w:t>).</w:t>
      </w:r>
      <w:r w:rsidR="00B135FF">
        <w:rPr>
          <w:rFonts w:ascii="Times New Roman" w:hAnsi="Times New Roman" w:cs="Times New Roman"/>
          <w:sz w:val="24"/>
          <w:szCs w:val="24"/>
        </w:rPr>
        <w:t xml:space="preserve"> </w:t>
      </w:r>
      <w:commentRangeEnd w:id="8"/>
      <w:r w:rsidR="006604FE">
        <w:rPr>
          <w:rStyle w:val="CommentReference"/>
        </w:rPr>
        <w:commentReference w:id="8"/>
      </w:r>
      <w:commentRangeStart w:id="9"/>
      <w:r w:rsidR="00B135FF">
        <w:rPr>
          <w:rFonts w:ascii="Times New Roman" w:hAnsi="Times New Roman" w:cs="Times New Roman"/>
          <w:sz w:val="24"/>
          <w:szCs w:val="24"/>
        </w:rPr>
        <w:t xml:space="preserve">This is a fantastic use of tactile imagery in that it is very easy to visualize a damp, cool morning as dew lingers on your arm. </w:t>
      </w:r>
      <w:commentRangeEnd w:id="9"/>
      <w:r w:rsidR="006604FE">
        <w:rPr>
          <w:rStyle w:val="CommentReference"/>
        </w:rPr>
        <w:commentReference w:id="9"/>
      </w:r>
      <w:commentRangeStart w:id="10"/>
      <w:r w:rsidR="00B135FF">
        <w:rPr>
          <w:rFonts w:ascii="Times New Roman" w:hAnsi="Times New Roman" w:cs="Times New Roman"/>
          <w:sz w:val="24"/>
          <w:szCs w:val="24"/>
        </w:rPr>
        <w:t>This visual is significant in that the man is saying youth is amongst him and his mistress and it is here right this very second. If they are to progress in their relationship they should start right away for they are both in their prime right now. The man is comparing their stage of life with the dew on his arm and claiming since the dew on my arm isn’t going anywhere, we must as well enjoy each other before it is too late</w:t>
      </w:r>
      <w:commentRangeEnd w:id="10"/>
      <w:r w:rsidR="006604FE">
        <w:rPr>
          <w:rStyle w:val="CommentReference"/>
        </w:rPr>
        <w:commentReference w:id="10"/>
      </w:r>
      <w:r w:rsidR="00B135FF">
        <w:rPr>
          <w:rFonts w:ascii="Times New Roman" w:hAnsi="Times New Roman" w:cs="Times New Roman"/>
          <w:sz w:val="24"/>
          <w:szCs w:val="24"/>
        </w:rPr>
        <w:t xml:space="preserve">. </w:t>
      </w:r>
      <w:r w:rsidR="00720041">
        <w:rPr>
          <w:rFonts w:ascii="Times New Roman" w:hAnsi="Times New Roman" w:cs="Times New Roman"/>
          <w:sz w:val="24"/>
          <w:szCs w:val="24"/>
        </w:rPr>
        <w:t>The use of imagery is quite imperative in that also helps to clarify the poem’s premise and paint a picture as to what is happening throughout the poem’s entirety.</w:t>
      </w:r>
    </w:p>
    <w:p w:rsidR="00FC1BDB" w:rsidRDefault="00FC1BDB" w:rsidP="00DB0BBB">
      <w:pPr>
        <w:spacing w:after="0" w:line="480" w:lineRule="auto"/>
        <w:rPr>
          <w:rFonts w:ascii="Times New Roman" w:hAnsi="Times New Roman" w:cs="Times New Roman"/>
          <w:sz w:val="24"/>
          <w:szCs w:val="24"/>
        </w:rPr>
      </w:pPr>
      <w:r>
        <w:rPr>
          <w:rFonts w:ascii="Times New Roman" w:hAnsi="Times New Roman" w:cs="Times New Roman"/>
          <w:sz w:val="24"/>
          <w:szCs w:val="24"/>
        </w:rPr>
        <w:tab/>
        <w:t>Literary devices are wonderful elements to literature that help to make stories and poems more comprehendible and enjoyable to read. Rhymes can give poetry an added sense of pizzazz that helps to better the poem as a whole. Similes allow for clarification as to what the poem’s central idea pertains to. Imagery paints a picture that gives the poem an added sense of meaning and is able to show what is really going on. All in all, the poem is of vital importance because it offers a chance at identifying the literary devices being used to shed light on how the poem is significant and meaningful. Without a lucid understanding of a poem, it is simply boring and pointless because it can be complicated to understand completely. Taking the time to realize what the poem is saying and the central idea is the best way to le</w:t>
      </w:r>
      <w:r w:rsidR="00DE5FDC">
        <w:rPr>
          <w:rFonts w:ascii="Times New Roman" w:hAnsi="Times New Roman" w:cs="Times New Roman"/>
          <w:sz w:val="24"/>
          <w:szCs w:val="24"/>
        </w:rPr>
        <w:t>arn to enjoy and comprehend any type of poetry.</w:t>
      </w:r>
    </w:p>
    <w:p w:rsidR="007F1671" w:rsidRDefault="007F1671" w:rsidP="00862347">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7F1671" w:rsidRPr="007F1671" w:rsidRDefault="007F1671" w:rsidP="007F1671">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Marvell, Andrew. “To his Coy Mistress.” </w:t>
      </w:r>
      <w:r w:rsidRPr="007F1671">
        <w:rPr>
          <w:rFonts w:ascii="Times New Roman" w:hAnsi="Times New Roman" w:cs="Times New Roman"/>
          <w:sz w:val="24"/>
          <w:szCs w:val="24"/>
          <w:u w:val="single"/>
        </w:rPr>
        <w:t>Perrine’s Literature: Structure, Sound, and Sense</w:t>
      </w:r>
      <w:r>
        <w:rPr>
          <w:rFonts w:ascii="Times New Roman" w:hAnsi="Times New Roman" w:cs="Times New Roman"/>
          <w:sz w:val="24"/>
          <w:szCs w:val="24"/>
          <w:u w:val="single"/>
        </w:rPr>
        <w:t>.</w:t>
      </w:r>
      <w:r>
        <w:rPr>
          <w:rFonts w:ascii="Times New Roman" w:hAnsi="Times New Roman" w:cs="Times New Roman"/>
          <w:sz w:val="24"/>
          <w:szCs w:val="24"/>
        </w:rPr>
        <w:t xml:space="preserve"> Thomas R. Arp</w:t>
      </w:r>
      <w:r w:rsidR="002200A6">
        <w:rPr>
          <w:rFonts w:ascii="Times New Roman" w:hAnsi="Times New Roman" w:cs="Times New Roman"/>
          <w:sz w:val="24"/>
          <w:szCs w:val="24"/>
        </w:rPr>
        <w:t>, Greg Johnson. Boston, MA: Thomson Higher Education, 2006.730-731</w:t>
      </w:r>
      <w:r w:rsidR="006604FE">
        <w:rPr>
          <w:rFonts w:ascii="Times New Roman" w:hAnsi="Times New Roman" w:cs="Times New Roman"/>
          <w:sz w:val="24"/>
          <w:szCs w:val="24"/>
        </w:rPr>
        <w:t>.</w:t>
      </w:r>
    </w:p>
    <w:p w:rsidR="007D44EF" w:rsidRDefault="007D44EF" w:rsidP="00DB0BBB">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7D44EF" w:rsidRPr="00E36657" w:rsidRDefault="006604FE" w:rsidP="00DB0BBB">
      <w:pPr>
        <w:spacing w:after="0" w:line="480" w:lineRule="auto"/>
        <w:rPr>
          <w:rFonts w:ascii="Times New Roman" w:hAnsi="Times New Roman" w:cs="Times New Roman"/>
          <w:sz w:val="24"/>
          <w:szCs w:val="24"/>
        </w:rPr>
      </w:pPr>
      <w:r>
        <w:object w:dxaOrig="11568" w:dyaOrig="52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75pt;height:265.5pt" o:ole="">
            <v:imagedata r:id="rId8" o:title=""/>
          </v:shape>
          <o:OLEObject Type="Embed" ProgID="Excel.Sheet.12" ShapeID="_x0000_i1025" DrawAspect="Content" ObjectID="_1324665184" r:id="rId9"/>
        </w:object>
      </w:r>
    </w:p>
    <w:sectPr w:rsidR="007D44EF" w:rsidRPr="00E36657" w:rsidSect="00D15F32">
      <w:headerReference w:type="default" r:id="rId10"/>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10-01-10T21:46:00Z" w:initials="MSOffice">
    <w:p w:rsidR="006604FE" w:rsidRDefault="006604FE">
      <w:pPr>
        <w:pStyle w:val="CommentText"/>
      </w:pPr>
      <w:r>
        <w:rPr>
          <w:rStyle w:val="CommentReference"/>
        </w:rPr>
        <w:annotationRef/>
      </w:r>
      <w:r>
        <w:t>16.1 – I know what you mean, but the connotation of this word is a bit more negative than what you are stating in the rest of the sentence.</w:t>
      </w:r>
    </w:p>
  </w:comment>
  <w:comment w:id="1" w:author=" " w:date="2009-12-16T16:09:00Z" w:initials="MSOffice">
    <w:p w:rsidR="006604FE" w:rsidRDefault="006604FE">
      <w:pPr>
        <w:pStyle w:val="CommentText"/>
      </w:pPr>
      <w:r>
        <w:rPr>
          <w:rStyle w:val="CommentReference"/>
        </w:rPr>
        <w:annotationRef/>
      </w:r>
      <w:r>
        <w:t>What do we call this kind of rhyme?</w:t>
      </w:r>
    </w:p>
  </w:comment>
  <w:comment w:id="2" w:author=" " w:date="2009-12-16T16:09:00Z" w:initials="MSOffice">
    <w:p w:rsidR="006604FE" w:rsidRDefault="006604FE">
      <w:pPr>
        <w:pStyle w:val="CommentText"/>
      </w:pPr>
      <w:r>
        <w:rPr>
          <w:rStyle w:val="CommentReference"/>
        </w:rPr>
        <w:annotationRef/>
      </w:r>
      <w:r>
        <w:t>good connections to what is happening in the poem</w:t>
      </w:r>
    </w:p>
  </w:comment>
  <w:comment w:id="3" w:author=" " w:date="2009-12-16T16:09:00Z" w:initials="MSOffice">
    <w:p w:rsidR="006604FE" w:rsidRDefault="006604FE">
      <w:pPr>
        <w:pStyle w:val="CommentText"/>
      </w:pPr>
      <w:r>
        <w:rPr>
          <w:rStyle w:val="CommentReference"/>
        </w:rPr>
        <w:annotationRef/>
      </w:r>
      <w:r>
        <w:t>6.4</w:t>
      </w:r>
    </w:p>
  </w:comment>
  <w:comment w:id="4" w:author=" " w:date="2009-12-16T16:09:00Z" w:initials="MSOffice">
    <w:p w:rsidR="006604FE" w:rsidRDefault="006604FE">
      <w:pPr>
        <w:pStyle w:val="CommentText"/>
      </w:pPr>
      <w:r>
        <w:rPr>
          <w:rStyle w:val="CommentReference"/>
        </w:rPr>
        <w:annotationRef/>
      </w:r>
      <w:r>
        <w:t>13.1 – Did you just make up a citation format?</w:t>
      </w:r>
    </w:p>
  </w:comment>
  <w:comment w:id="5" w:author=" " w:date="2009-12-16T16:09:00Z" w:initials="MSOffice">
    <w:p w:rsidR="006604FE" w:rsidRDefault="006604FE">
      <w:pPr>
        <w:pStyle w:val="CommentText"/>
      </w:pPr>
      <w:r>
        <w:rPr>
          <w:rStyle w:val="CommentReference"/>
        </w:rPr>
        <w:annotationRef/>
      </w:r>
      <w:r>
        <w:t>5.2</w:t>
      </w:r>
    </w:p>
  </w:comment>
  <w:comment w:id="6" w:author=" " w:date="2009-12-16T16:09:00Z" w:initials="MSOffice">
    <w:p w:rsidR="006604FE" w:rsidRDefault="006604FE">
      <w:pPr>
        <w:pStyle w:val="CommentText"/>
      </w:pPr>
      <w:r>
        <w:rPr>
          <w:rStyle w:val="CommentReference"/>
        </w:rPr>
        <w:annotationRef/>
      </w:r>
      <w:r>
        <w:t>The first is a metaphor; the second is a simile</w:t>
      </w:r>
    </w:p>
  </w:comment>
  <w:comment w:id="7" w:author=" " w:date="2009-12-16T16:09:00Z" w:initials="MSOffice">
    <w:p w:rsidR="006604FE" w:rsidRDefault="006604FE">
      <w:pPr>
        <w:pStyle w:val="CommentText"/>
      </w:pPr>
      <w:r>
        <w:rPr>
          <w:rStyle w:val="CommentReference"/>
        </w:rPr>
        <w:annotationRef/>
      </w:r>
      <w:r>
        <w:t>Remember how to embed examples into your sentences. Revise.</w:t>
      </w:r>
    </w:p>
  </w:comment>
  <w:comment w:id="8" w:author=" " w:date="2009-12-16T16:09:00Z" w:initials="MSOffice">
    <w:p w:rsidR="006604FE" w:rsidRDefault="006604FE">
      <w:pPr>
        <w:pStyle w:val="CommentText"/>
      </w:pPr>
      <w:r>
        <w:rPr>
          <w:rStyle w:val="CommentReference"/>
        </w:rPr>
        <w:annotationRef/>
      </w:r>
      <w:r>
        <w:t>13.1</w:t>
      </w:r>
    </w:p>
  </w:comment>
  <w:comment w:id="9" w:author=" " w:date="2009-12-16T16:09:00Z" w:initials="MSOffice">
    <w:p w:rsidR="006604FE" w:rsidRDefault="006604FE">
      <w:pPr>
        <w:pStyle w:val="CommentText"/>
      </w:pPr>
      <w:r>
        <w:rPr>
          <w:rStyle w:val="CommentReference"/>
        </w:rPr>
        <w:annotationRef/>
      </w:r>
      <w:r>
        <w:t>good connection to the senses</w:t>
      </w:r>
    </w:p>
  </w:comment>
  <w:comment w:id="10" w:author=" " w:date="2009-12-16T16:09:00Z" w:initials="MSOffice">
    <w:p w:rsidR="006604FE" w:rsidRDefault="006604FE">
      <w:pPr>
        <w:pStyle w:val="CommentText"/>
      </w:pPr>
      <w:r>
        <w:rPr>
          <w:rStyle w:val="CommentReference"/>
        </w:rPr>
        <w:annotationRef/>
      </w:r>
      <w:r>
        <w:t>good analysis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39A1" w:rsidRDefault="00DD39A1" w:rsidP="00125471">
      <w:pPr>
        <w:spacing w:after="0" w:line="240" w:lineRule="auto"/>
      </w:pPr>
      <w:r>
        <w:separator/>
      </w:r>
    </w:p>
  </w:endnote>
  <w:endnote w:type="continuationSeparator" w:id="1">
    <w:p w:rsidR="00DD39A1" w:rsidRDefault="00DD39A1" w:rsidP="001254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39A1" w:rsidRDefault="00DD39A1" w:rsidP="00125471">
      <w:pPr>
        <w:spacing w:after="0" w:line="240" w:lineRule="auto"/>
      </w:pPr>
      <w:r>
        <w:separator/>
      </w:r>
    </w:p>
  </w:footnote>
  <w:footnote w:type="continuationSeparator" w:id="1">
    <w:p w:rsidR="00DD39A1" w:rsidRDefault="00DD39A1" w:rsidP="001254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5621"/>
      <w:docPartObj>
        <w:docPartGallery w:val="Page Numbers (Top of Page)"/>
        <w:docPartUnique/>
      </w:docPartObj>
    </w:sdtPr>
    <w:sdtContent>
      <w:p w:rsidR="00581C64" w:rsidRDefault="00581C64">
        <w:pPr>
          <w:pStyle w:val="Header"/>
          <w:jc w:val="right"/>
        </w:pPr>
        <w:r>
          <w:t xml:space="preserve">Spaeder </w:t>
        </w:r>
        <w:fldSimple w:instr=" PAGE   \* MERGEFORMAT ">
          <w:r w:rsidR="00862347">
            <w:rPr>
              <w:noProof/>
            </w:rPr>
            <w:t>5</w:t>
          </w:r>
        </w:fldSimple>
      </w:p>
    </w:sdtContent>
  </w:sdt>
  <w:p w:rsidR="00B25124" w:rsidRDefault="00B25124" w:rsidP="00B25124">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hdrShapeDefaults>
    <o:shapedefaults v:ext="edit" spidmax="14338"/>
  </w:hdrShapeDefaults>
  <w:footnotePr>
    <w:footnote w:id="0"/>
    <w:footnote w:id="1"/>
  </w:footnotePr>
  <w:endnotePr>
    <w:endnote w:id="0"/>
    <w:endnote w:id="1"/>
  </w:endnotePr>
  <w:compat/>
  <w:rsids>
    <w:rsidRoot w:val="00DB0BBB"/>
    <w:rsid w:val="000B32B6"/>
    <w:rsid w:val="00125471"/>
    <w:rsid w:val="001B54EC"/>
    <w:rsid w:val="001E1D91"/>
    <w:rsid w:val="002200A6"/>
    <w:rsid w:val="00237B0A"/>
    <w:rsid w:val="003F41A9"/>
    <w:rsid w:val="00405856"/>
    <w:rsid w:val="0049795D"/>
    <w:rsid w:val="004B3F3C"/>
    <w:rsid w:val="00540050"/>
    <w:rsid w:val="00542801"/>
    <w:rsid w:val="00581C64"/>
    <w:rsid w:val="005958DB"/>
    <w:rsid w:val="005A7B12"/>
    <w:rsid w:val="006604FE"/>
    <w:rsid w:val="006629D7"/>
    <w:rsid w:val="00665EA0"/>
    <w:rsid w:val="00704F86"/>
    <w:rsid w:val="00720041"/>
    <w:rsid w:val="00776539"/>
    <w:rsid w:val="007C391C"/>
    <w:rsid w:val="007C3D16"/>
    <w:rsid w:val="007D44EF"/>
    <w:rsid w:val="007F1671"/>
    <w:rsid w:val="00862347"/>
    <w:rsid w:val="00892C4F"/>
    <w:rsid w:val="008C326F"/>
    <w:rsid w:val="008D0D22"/>
    <w:rsid w:val="00943869"/>
    <w:rsid w:val="0094640F"/>
    <w:rsid w:val="00974F9C"/>
    <w:rsid w:val="009859C9"/>
    <w:rsid w:val="009877D6"/>
    <w:rsid w:val="00A44140"/>
    <w:rsid w:val="00A822E7"/>
    <w:rsid w:val="00AE2C1C"/>
    <w:rsid w:val="00B135FF"/>
    <w:rsid w:val="00B25124"/>
    <w:rsid w:val="00B948E4"/>
    <w:rsid w:val="00BD4E99"/>
    <w:rsid w:val="00BF3556"/>
    <w:rsid w:val="00CE4A26"/>
    <w:rsid w:val="00D15F32"/>
    <w:rsid w:val="00D16E3A"/>
    <w:rsid w:val="00DB0BBB"/>
    <w:rsid w:val="00DD39A1"/>
    <w:rsid w:val="00DE5FDC"/>
    <w:rsid w:val="00E36657"/>
    <w:rsid w:val="00E90C25"/>
    <w:rsid w:val="00F445FF"/>
    <w:rsid w:val="00FC1BDB"/>
    <w:rsid w:val="00FF4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5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5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5471"/>
  </w:style>
  <w:style w:type="paragraph" w:styleId="Footer">
    <w:name w:val="footer"/>
    <w:basedOn w:val="Normal"/>
    <w:link w:val="FooterChar"/>
    <w:uiPriority w:val="99"/>
    <w:semiHidden/>
    <w:unhideWhenUsed/>
    <w:rsid w:val="0012547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25471"/>
  </w:style>
  <w:style w:type="table" w:styleId="TableGrid">
    <w:name w:val="Table Grid"/>
    <w:basedOn w:val="TableNormal"/>
    <w:uiPriority w:val="1"/>
    <w:rsid w:val="00B25124"/>
    <w:pPr>
      <w:spacing w:after="0" w:line="240" w:lineRule="auto"/>
    </w:pPr>
    <w:rPr>
      <w:rFonts w:eastAsiaTheme="minorEastAsia"/>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basedOn w:val="DefaultParagraphFont"/>
    <w:uiPriority w:val="20"/>
    <w:qFormat/>
    <w:rsid w:val="00542801"/>
    <w:rPr>
      <w:i/>
      <w:iCs/>
    </w:rPr>
  </w:style>
  <w:style w:type="paragraph" w:styleId="NormalWeb">
    <w:name w:val="Normal (Web)"/>
    <w:basedOn w:val="Normal"/>
    <w:uiPriority w:val="99"/>
    <w:semiHidden/>
    <w:unhideWhenUsed/>
    <w:rsid w:val="00542801"/>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6604FE"/>
    <w:rPr>
      <w:sz w:val="16"/>
      <w:szCs w:val="16"/>
    </w:rPr>
  </w:style>
  <w:style w:type="paragraph" w:styleId="CommentText">
    <w:name w:val="annotation text"/>
    <w:basedOn w:val="Normal"/>
    <w:link w:val="CommentTextChar"/>
    <w:uiPriority w:val="99"/>
    <w:semiHidden/>
    <w:unhideWhenUsed/>
    <w:rsid w:val="006604FE"/>
    <w:pPr>
      <w:spacing w:line="240" w:lineRule="auto"/>
    </w:pPr>
    <w:rPr>
      <w:sz w:val="20"/>
      <w:szCs w:val="20"/>
    </w:rPr>
  </w:style>
  <w:style w:type="character" w:customStyle="1" w:styleId="CommentTextChar">
    <w:name w:val="Comment Text Char"/>
    <w:basedOn w:val="DefaultParagraphFont"/>
    <w:link w:val="CommentText"/>
    <w:uiPriority w:val="99"/>
    <w:semiHidden/>
    <w:rsid w:val="006604FE"/>
    <w:rPr>
      <w:sz w:val="20"/>
      <w:szCs w:val="20"/>
    </w:rPr>
  </w:style>
  <w:style w:type="paragraph" w:styleId="CommentSubject">
    <w:name w:val="annotation subject"/>
    <w:basedOn w:val="CommentText"/>
    <w:next w:val="CommentText"/>
    <w:link w:val="CommentSubjectChar"/>
    <w:uiPriority w:val="99"/>
    <w:semiHidden/>
    <w:unhideWhenUsed/>
    <w:rsid w:val="006604FE"/>
    <w:rPr>
      <w:b/>
      <w:bCs/>
    </w:rPr>
  </w:style>
  <w:style w:type="character" w:customStyle="1" w:styleId="CommentSubjectChar">
    <w:name w:val="Comment Subject Char"/>
    <w:basedOn w:val="CommentTextChar"/>
    <w:link w:val="CommentSubject"/>
    <w:uiPriority w:val="99"/>
    <w:semiHidden/>
    <w:rsid w:val="006604FE"/>
    <w:rPr>
      <w:b/>
      <w:bCs/>
    </w:rPr>
  </w:style>
  <w:style w:type="paragraph" w:styleId="BalloonText">
    <w:name w:val="Balloon Text"/>
    <w:basedOn w:val="Normal"/>
    <w:link w:val="BalloonTextChar"/>
    <w:uiPriority w:val="99"/>
    <w:semiHidden/>
    <w:unhideWhenUsed/>
    <w:rsid w:val="006604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4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package" Target="embeddings/Microsoft_Office_Excel_2007_Workbook1.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9ED4A-7BB2-4FBD-AA70-BD1A69174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1157</Words>
  <Characters>6598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Jebby</dc:creator>
  <cp:lastModifiedBy>Jebby</cp:lastModifiedBy>
  <cp:revision>1</cp:revision>
  <dcterms:created xsi:type="dcterms:W3CDTF">2009-12-16T21:09:00Z</dcterms:created>
  <dcterms:modified xsi:type="dcterms:W3CDTF">2010-01-11T02:47:00Z</dcterms:modified>
</cp:coreProperties>
</file>